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jc w:val="center"/>
        <w:rPr>
          <w:rFonts w:ascii="Times New Roman" w:cs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hAnsi="Times New Roman"/>
          <w:b/>
          <w:sz w:val="28"/>
          <w:szCs w:val="28"/>
          <w:u w:val="single"/>
        </w:rPr>
        <w:t>SAMPLE CAPSTONE PROJECT REPORT</w:t>
      </w:r>
    </w:p>
    <w:p>
      <w:pPr>
        <w:pStyle w:val="style0"/>
        <w:jc w:val="center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TEAM NO: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6</w:t>
      </w: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TEAM MEMBERS:</w:t>
      </w:r>
      <w:r>
        <w:rPr>
          <w:rFonts w:ascii="Times New Roman" w:cs="Times New Roman" w:hAnsi="Times New Roman"/>
          <w:sz w:val="28"/>
          <w:szCs w:val="28"/>
        </w:rPr>
        <w:t xml:space="preserve"> 2</w:t>
      </w: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NAME:</w:t>
      </w:r>
      <w:r>
        <w:rPr>
          <w:rFonts w:ascii="Times New Roman" w:cs="Times New Roman" w:hAnsi="Times New Roman"/>
          <w:sz w:val="28"/>
          <w:szCs w:val="28"/>
        </w:rPr>
        <w:t xml:space="preserve"> 1. </w:t>
      </w:r>
      <w:r>
        <w:rPr>
          <w:rFonts w:ascii="Times New Roman" w:cs="Times New Roman" w:hAnsi="Times New Roman"/>
          <w:sz w:val="28"/>
          <w:szCs w:val="28"/>
        </w:rPr>
        <w:t xml:space="preserve">K </w:t>
      </w:r>
      <w:r>
        <w:rPr>
          <w:rFonts w:ascii="Times New Roman" w:cs="Times New Roman" w:hAnsi="Times New Roman"/>
          <w:sz w:val="28"/>
          <w:szCs w:val="28"/>
        </w:rPr>
        <w:t>Revathi</w:t>
      </w: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 xml:space="preserve">    2. </w:t>
      </w:r>
      <w:r>
        <w:rPr>
          <w:rFonts w:ascii="Times New Roman" w:cs="Times New Roman" w:hAnsi="Times New Roman"/>
          <w:sz w:val="28"/>
          <w:szCs w:val="28"/>
        </w:rPr>
        <w:t xml:space="preserve">T </w:t>
      </w:r>
      <w:r>
        <w:rPr>
          <w:rFonts w:ascii="Times New Roman" w:cs="Times New Roman" w:hAnsi="Times New Roman"/>
          <w:sz w:val="28"/>
          <w:szCs w:val="28"/>
        </w:rPr>
        <w:t>Indu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Priya</w:t>
      </w: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REGISTER NO:</w:t>
      </w:r>
      <w:r>
        <w:rPr>
          <w:rFonts w:ascii="Times New Roman" w:cs="Times New Roman" w:hAnsi="Times New Roman"/>
          <w:sz w:val="28"/>
          <w:szCs w:val="28"/>
        </w:rPr>
        <w:t xml:space="preserve"> 1. 19211</w:t>
      </w:r>
      <w:r>
        <w:rPr>
          <w:rFonts w:ascii="Times New Roman" w:cs="Times New Roman" w:hAnsi="Times New Roman"/>
          <w:sz w:val="28"/>
          <w:szCs w:val="28"/>
        </w:rPr>
        <w:t>1511</w:t>
      </w: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 xml:space="preserve">       </w:t>
      </w:r>
      <w:r>
        <w:rPr>
          <w:rFonts w:ascii="Times New Roman" w:cs="Times New Roman" w:hAnsi="Times New Roman"/>
          <w:sz w:val="28"/>
          <w:szCs w:val="28"/>
        </w:rPr>
        <w:t xml:space="preserve">2. </w:t>
      </w:r>
      <w:r>
        <w:rPr>
          <w:rFonts w:ascii="Times New Roman" w:cs="Times New Roman" w:hAnsi="Times New Roman"/>
          <w:sz w:val="28"/>
          <w:szCs w:val="28"/>
        </w:rPr>
        <w:t>192110</w:t>
      </w:r>
      <w:r>
        <w:rPr>
          <w:rFonts w:ascii="Times New Roman" w:cs="Times New Roman" w:hAnsi="Times New Roman"/>
          <w:sz w:val="28"/>
          <w:szCs w:val="28"/>
        </w:rPr>
        <w:t>486</w:t>
      </w: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COURSE CODE</w:t>
      </w:r>
      <w:r>
        <w:rPr>
          <w:rFonts w:ascii="Times New Roman" w:cs="Times New Roman" w:hAnsi="Times New Roman"/>
          <w:b/>
          <w:sz w:val="28"/>
          <w:szCs w:val="28"/>
        </w:rPr>
        <w:t>: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CSA4335</w:t>
      </w: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 xml:space="preserve">COURSE </w:t>
      </w:r>
      <w:r>
        <w:rPr>
          <w:rFonts w:ascii="Times New Roman" w:cs="Times New Roman" w:hAnsi="Times New Roman"/>
          <w:b/>
          <w:sz w:val="28"/>
          <w:szCs w:val="28"/>
        </w:rPr>
        <w:t>NAME:</w:t>
      </w:r>
      <w:r>
        <w:rPr>
          <w:rFonts w:ascii="Times New Roman" w:cs="Times New Roman" w:hAnsi="Times New Roman"/>
          <w:sz w:val="28"/>
          <w:szCs w:val="28"/>
        </w:rPr>
        <w:t xml:space="preserve"> Internet Programming for Website </w:t>
      </w:r>
      <w:r>
        <w:rPr>
          <w:rFonts w:ascii="Times New Roman" w:cs="Times New Roman" w:hAnsi="Times New Roman"/>
          <w:sz w:val="28"/>
          <w:szCs w:val="28"/>
        </w:rPr>
        <w:t>Development</w:t>
      </w: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 xml:space="preserve">PROJECT </w:t>
      </w:r>
      <w:r>
        <w:rPr>
          <w:rFonts w:ascii="Times New Roman" w:cs="Times New Roman" w:hAnsi="Times New Roman"/>
          <w:b/>
          <w:sz w:val="28"/>
          <w:szCs w:val="28"/>
        </w:rPr>
        <w:t>TITLE</w:t>
      </w:r>
      <w:r>
        <w:rPr>
          <w:rFonts w:ascii="Times New Roman" w:cs="Times New Roman" w:hAnsi="Times New Roman"/>
          <w:sz w:val="28"/>
          <w:szCs w:val="28"/>
        </w:rPr>
        <w:t>: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UNIVERSITY ADMISSION PORTAL</w:t>
      </w: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</w:p>
    <w:p>
      <w:pPr>
        <w:pStyle w:val="style0"/>
        <w:jc w:val="center"/>
        <w:rPr>
          <w:rFonts w:ascii="Times New Roman" w:cs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hAnsi="Times New Roman"/>
          <w:b/>
          <w:sz w:val="28"/>
          <w:szCs w:val="28"/>
        </w:rPr>
        <w:t>UNIVERSITY ADMISSION PORTAL</w:t>
      </w: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  <w:r>
        <w:rPr>
          <w:rFonts w:ascii="Times New Roman" w:cs="Times New Roman" w:hAnsi="Times New Roman"/>
          <w:sz w:val="28"/>
          <w:szCs w:val="28"/>
          <w:u w:val="single"/>
        </w:rPr>
        <w:t>OBJECTIVE</w:t>
      </w:r>
      <w:r>
        <w:rPr>
          <w:rFonts w:ascii="Times New Roman" w:cs="Times New Roman" w:hAnsi="Times New Roman"/>
          <w:sz w:val="28"/>
          <w:szCs w:val="28"/>
          <w:u w:val="single"/>
        </w:rPr>
        <w:t>:</w:t>
      </w: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u w:val="single"/>
          <w:shd w:val="clear" w:color="auto" w:fill="ffffff"/>
        </w:rPr>
      </w:pP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To develop an efficient and user-friendly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admission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management system that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can increase the rate of admission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.</w:t>
      </w:r>
      <w:r>
        <w:rPr>
          <w:rFonts w:ascii="Segoe UI" w:cs="Segoe UI" w:hAnsi="Segoe UI"/>
          <w:color w:val="111111"/>
          <w:sz w:val="19"/>
          <w:szCs w:val="19"/>
          <w:shd w:val="clear" w:color="auto" w:fill="ffffff"/>
        </w:rPr>
        <w:t xml:space="preserve"> 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>U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>niversity admission portal simplifies the admission process, reduces paperwork, benefiting both applicants and administrative staff.</w:t>
      </w:r>
      <w:r>
        <w:rPr>
          <w:rFonts w:ascii="Segoe UI" w:cs="Segoe UI" w:hAnsi="Segoe UI"/>
          <w:color w:val="111111"/>
          <w:sz w:val="28"/>
          <w:szCs w:val="19"/>
          <w:shd w:val="clear" w:color="auto" w:fill="ffffff"/>
        </w:rPr>
        <w:t> </w:t>
      </w: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u w:val="single"/>
          <w:shd w:val="clear" w:color="auto" w:fill="ffffff"/>
        </w:rPr>
      </w:pPr>
      <w:r>
        <w:rPr>
          <w:rFonts w:ascii="Times New Roman" w:cs="Times New Roman" w:hAnsi="Times New Roman"/>
          <w:color w:val="0d0d0d"/>
          <w:sz w:val="28"/>
          <w:szCs w:val="28"/>
          <w:u w:val="single"/>
          <w:shd w:val="clear" w:color="auto" w:fill="ffffff"/>
        </w:rPr>
        <w:t xml:space="preserve"> </w:t>
      </w:r>
      <w:r>
        <w:rPr>
          <w:rFonts w:ascii="Times New Roman" w:cs="Times New Roman" w:hAnsi="Times New Roman"/>
          <w:color w:val="0d0d0d"/>
          <w:sz w:val="28"/>
          <w:szCs w:val="28"/>
          <w:u w:val="single"/>
          <w:shd w:val="clear" w:color="auto" w:fill="ffffff"/>
        </w:rPr>
        <w:t>Modules:</w:t>
      </w:r>
    </w:p>
    <w:p>
      <w:pPr>
        <w:pStyle w:val="style179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1.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Home page</w:t>
      </w:r>
    </w:p>
    <w:p>
      <w:pPr>
        <w:pStyle w:val="style179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2.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About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Page</w:t>
      </w:r>
    </w:p>
    <w:p>
      <w:pPr>
        <w:pStyle w:val="style179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3.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Admission Page</w:t>
      </w:r>
    </w:p>
    <w:p>
      <w:pPr>
        <w:pStyle w:val="style179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4.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Events</w:t>
      </w:r>
    </w:p>
    <w:p>
      <w:pPr>
        <w:pStyle w:val="style179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5.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Contact</w:t>
      </w:r>
    </w:p>
    <w:p>
      <w:pPr>
        <w:pStyle w:val="style179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6.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Placement Page</w:t>
      </w:r>
    </w:p>
    <w:p>
      <w:pPr>
        <w:pStyle w:val="style179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7.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Images</w:t>
      </w:r>
    </w:p>
    <w:p>
      <w:pPr>
        <w:pStyle w:val="style179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8. Database table</w:t>
      </w: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  <w:r>
        <w:rPr>
          <w:rFonts w:ascii="Times New Roman" w:cs="Times New Roman" w:hAnsi="Times New Roman"/>
          <w:sz w:val="28"/>
          <w:szCs w:val="28"/>
          <w:u w:val="single"/>
        </w:rPr>
        <w:t>GANTT CHART:</w:t>
      </w:r>
    </w:p>
    <w:tbl>
      <w:tblPr>
        <w:tblW w:w="8484" w:type="dxa"/>
        <w:tblInd w:w="250" w:type="dxa"/>
        <w:tblLook w:val="04A0" w:firstRow="1" w:lastRow="0" w:firstColumn="1" w:lastColumn="0" w:noHBand="0" w:noVBand="1"/>
      </w:tblPr>
      <w:tblGrid>
        <w:gridCol w:w="2184"/>
        <w:gridCol w:w="700"/>
        <w:gridCol w:w="700"/>
        <w:gridCol w:w="700"/>
        <w:gridCol w:w="700"/>
        <w:gridCol w:w="700"/>
        <w:gridCol w:w="700"/>
        <w:gridCol w:w="700"/>
        <w:gridCol w:w="700"/>
        <w:gridCol w:w="700"/>
      </w:tblGrid>
      <w:tr>
        <w:trPr>
          <w:trHeight w:val="1485" w:hRule="atLeast"/>
        </w:trPr>
        <w:tc>
          <w:tcPr>
            <w:tcW w:w="2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>
            <w:pPr>
              <w:pStyle w:val="style0"/>
              <w:spacing w:after="0" w:lineRule="auto" w:line="24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DURATION / TASK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>
            <w:pPr>
              <w:pStyle w:val="style0"/>
              <w:spacing w:after="0" w:lineRule="auto" w:line="24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06.02.2024-07.02.2024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>
            <w:pPr>
              <w:pStyle w:val="style0"/>
              <w:spacing w:after="0" w:lineRule="auto" w:line="24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08.02.2024-09.02.2024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>
            <w:pPr>
              <w:pStyle w:val="style0"/>
              <w:spacing w:after="0" w:lineRule="auto" w:line="24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10.02.2024-12.02.2024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>
            <w:pPr>
              <w:pStyle w:val="style0"/>
              <w:spacing w:after="0" w:lineRule="auto" w:line="24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12.02.2024-14.02.2024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>
            <w:pPr>
              <w:pStyle w:val="style0"/>
              <w:spacing w:after="0" w:lineRule="auto" w:line="24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15.02.2024-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20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.0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2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.2024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>
            <w:pPr>
              <w:pStyle w:val="style0"/>
              <w:spacing w:after="0" w:lineRule="auto" w:line="24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23.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03.2024-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25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.03.2024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>
            <w:pPr>
              <w:pStyle w:val="style0"/>
              <w:spacing w:after="0" w:lineRule="auto" w:line="24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26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.03.2024-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27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.03.2024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>
            <w:pPr>
              <w:pStyle w:val="style0"/>
              <w:spacing w:after="0" w:lineRule="auto" w:line="24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28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.03.2024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>
            <w:pPr>
              <w:pStyle w:val="style0"/>
              <w:spacing w:after="0" w:lineRule="auto" w:line="24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29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.03.2024</w:t>
            </w:r>
          </w:p>
        </w:tc>
      </w:tr>
      <w:tr>
        <w:tblPrEx/>
        <w:trPr>
          <w:trHeight w:val="645" w:hRule="atLeast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Project Title Selection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</w:tr>
      <w:tr>
        <w:tblPrEx/>
        <w:trPr>
          <w:trHeight w:val="645" w:hRule="atLeast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MODULE 1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,2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 xml:space="preserve"> 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</w:tr>
      <w:tr>
        <w:tblPrEx/>
        <w:trPr>
          <w:trHeight w:val="645" w:hRule="atLeast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 xml:space="preserve">MODULE 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3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</w:tr>
      <w:tr>
        <w:tblPrEx/>
        <w:trPr>
          <w:trHeight w:val="645" w:hRule="atLeast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 xml:space="preserve">MODULE 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4,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</w:tr>
      <w:tr>
        <w:tblPrEx/>
        <w:trPr>
          <w:trHeight w:val="645" w:hRule="atLeast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 xml:space="preserve">MODULE 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6,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</w:tr>
      <w:tr>
        <w:tblPrEx/>
        <w:trPr>
          <w:trHeight w:val="645" w:hRule="atLeast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 xml:space="preserve">MODULE </w:t>
            </w:r>
            <w:r>
              <w:rPr>
                <w:rFonts w:ascii="Times New Roman" w:cs="Times New Roman" w:eastAsia="Times New Roman" w:hAnsi="Times New Roman"/>
                <w:color w:val="000000"/>
              </w:rPr>
              <w:t>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</w:tr>
      <w:tr>
        <w:tblPrEx/>
        <w:trPr>
          <w:trHeight w:val="645" w:hRule="atLeast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DEMO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</w:tr>
      <w:tr>
        <w:tblPrEx/>
        <w:trPr>
          <w:trHeight w:val="645" w:hRule="atLeast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PRESENTATION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>
            <w:pPr>
              <w:pStyle w:val="style0"/>
              <w:spacing w:after="0" w:lineRule="auto" w:line="240"/>
              <w:rPr>
                <w:rFonts w:ascii="Times New Roman" w:cs="Times New Roman" w:eastAsia="Times New Roman" w:hAnsi="Times New Roman"/>
                <w:color w:val="000000"/>
              </w:rPr>
            </w:pPr>
            <w:r>
              <w:rPr>
                <w:rFonts w:ascii="Times New Roman" w:cs="Times New Roman" w:eastAsia="Times New Roman" w:hAnsi="Times New Roman"/>
                <w:color w:val="000000"/>
              </w:rPr>
              <w:t> </w:t>
            </w:r>
          </w:p>
        </w:tc>
      </w:tr>
    </w:tbl>
    <w:p>
      <w:pPr>
        <w:pStyle w:val="style0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jc w:val="both"/>
        <w:rPr>
          <w:rFonts w:ascii="Times New Roman" w:cs="Times New Roman" w:hAnsi="Times New Roman"/>
          <w:sz w:val="28"/>
          <w:szCs w:val="28"/>
          <w:u w:val="single"/>
        </w:rPr>
      </w:pPr>
      <w:r>
        <w:rPr>
          <w:rFonts w:ascii="Times New Roman" w:cs="Times New Roman" w:hAnsi="Times New Roman"/>
          <w:sz w:val="28"/>
          <w:szCs w:val="28"/>
          <w:u w:val="single"/>
        </w:rPr>
        <w:t>INTRODUCTION</w:t>
      </w:r>
      <w:r>
        <w:rPr>
          <w:rFonts w:ascii="Times New Roman" w:cs="Times New Roman" w:hAnsi="Times New Roman"/>
          <w:sz w:val="28"/>
          <w:szCs w:val="28"/>
          <w:u w:val="single"/>
        </w:rPr>
        <w:t>:</w:t>
      </w:r>
    </w:p>
    <w:p>
      <w:pPr>
        <w:pStyle w:val="style0"/>
        <w:jc w:val="both"/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>A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>n </w:t>
      </w:r>
      <w:r>
        <w:rPr>
          <w:rStyle w:val="style87"/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>admission portal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 xml:space="preserve"> is 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>used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 xml:space="preserve"> for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 xml:space="preserve"> the student enrollment process within educational institutions.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 xml:space="preserve"> Primary goal is 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>to attract more enrollment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>s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 xml:space="preserve">. </w:t>
      </w:r>
      <w:r>
        <w:rPr>
          <w:rFonts w:ascii="Times New Roman" w:cs="Times New Roman" w:hAnsi="Times New Roman"/>
          <w:color w:val="111111"/>
          <w:sz w:val="28"/>
          <w:szCs w:val="19"/>
          <w:shd w:val="clear" w:color="auto" w:fill="ffffff"/>
        </w:rPr>
        <w:t xml:space="preserve">This portal </w:t>
      </w:r>
      <w:r>
        <w:rPr>
          <w:rFonts w:ascii="Times New Roman" w:cs="Times New Roman" w:hAnsi="Times New Roman"/>
          <w:color w:val="0d0d0d"/>
          <w:sz w:val="28"/>
          <w:szCs w:val="19"/>
          <w:shd w:val="clear" w:color="auto" w:fill="ffffff"/>
        </w:rPr>
        <w:t>make</w:t>
      </w:r>
      <w:r>
        <w:rPr>
          <w:rFonts w:ascii="Times New Roman" w:cs="Times New Roman" w:hAnsi="Times New Roman"/>
          <w:color w:val="0d0d0d"/>
          <w:sz w:val="28"/>
          <w:szCs w:val="19"/>
          <w:shd w:val="clear" w:color="auto" w:fill="ffffff"/>
        </w:rPr>
        <w:t xml:space="preserve"> things easier for students</w:t>
      </w:r>
      <w:r>
        <w:rPr>
          <w:rFonts w:ascii="Times New Roman" w:cs="Times New Roman" w:hAnsi="Times New Roman"/>
          <w:color w:val="0d0d0d"/>
          <w:sz w:val="28"/>
          <w:szCs w:val="19"/>
          <w:shd w:val="clear" w:color="auto" w:fill="ffffff"/>
        </w:rPr>
        <w:t xml:space="preserve"> for enrollment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.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Students can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do filling out forms, talking to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university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staff, and checking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their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application status.</w:t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jc w:val="both"/>
        <w:rPr>
          <w:rFonts w:ascii="Times New Roman" w:cs="Times New Roman" w:eastAsia="Times New Roman" w:hAnsi="Times New Roman"/>
          <w:sz w:val="28"/>
          <w:szCs w:val="24"/>
        </w:rPr>
      </w:pPr>
      <w:r>
        <w:rPr>
          <w:rFonts w:ascii="Times New Roman" w:cs="Times New Roman" w:eastAsia="Times New Roman" w:hAnsi="Times New Roman"/>
          <w:sz w:val="28"/>
          <w:szCs w:val="24"/>
        </w:rPr>
        <w:t>Firstly, the portal is designed to be super user-friendly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.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This website is made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to make things easier for 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>people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who might not be very familiar with using technology.</w:t>
      </w:r>
      <w:r>
        <w:rPr>
          <w:rFonts w:ascii="Times New Roman" w:cs="Times New Roman" w:hAnsi="Times New Roman"/>
          <w:color w:val="0d0d0d"/>
          <w:sz w:val="28"/>
          <w:szCs w:val="28"/>
          <w:shd w:val="clear" w:color="auto" w:fill="ffffff"/>
        </w:rPr>
        <w:t xml:space="preserve"> 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 C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an access it from anywhere with an internet </w:t>
      </w:r>
      <w:r>
        <w:rPr>
          <w:rFonts w:ascii="Times New Roman" w:cs="Times New Roman" w:eastAsia="Times New Roman" w:hAnsi="Times New Roman"/>
          <w:sz w:val="28"/>
          <w:szCs w:val="24"/>
        </w:rPr>
        <w:t>connection</w:t>
      </w:r>
      <w:r>
        <w:rPr>
          <w:rFonts w:ascii="Times New Roman" w:cs="Times New Roman" w:eastAsia="Times New Roman" w:hAnsi="Times New Roman"/>
          <w:sz w:val="28"/>
          <w:szCs w:val="24"/>
        </w:rPr>
        <w:t>.Once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 enter into the </w:t>
      </w:r>
      <w:r>
        <w:rPr>
          <w:rFonts w:ascii="Times New Roman" w:cs="Times New Roman" w:eastAsia="Times New Roman" w:hAnsi="Times New Roman"/>
          <w:sz w:val="28"/>
          <w:szCs w:val="24"/>
        </w:rPr>
        <w:t>website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 ,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the information 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that is needed for students is displayed such as 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the admission requirements, and the deadlines for applying. </w:t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eastAsia="Times New Roman" w:hAnsi="Times New Roman"/>
          <w:sz w:val="28"/>
          <w:szCs w:val="24"/>
        </w:rPr>
      </w:pP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eastAsia="Times New Roman" w:hAnsi="Times New Roman"/>
          <w:sz w:val="28"/>
          <w:szCs w:val="24"/>
        </w:rPr>
      </w:pPr>
      <w:r>
        <w:rPr>
          <w:rFonts w:ascii="Times New Roman" w:cs="Times New Roman" w:hAnsi="Times New Roman"/>
          <w:sz w:val="28"/>
          <w:szCs w:val="17"/>
        </w:rPr>
        <w:t>It's designed to be incredibly user-friendly, can easily find all the info</w:t>
      </w:r>
      <w:r>
        <w:rPr>
          <w:rFonts w:ascii="Times New Roman" w:cs="Times New Roman" w:hAnsi="Times New Roman"/>
          <w:sz w:val="28"/>
          <w:szCs w:val="17"/>
        </w:rPr>
        <w:t>rmation</w:t>
      </w:r>
      <w:r>
        <w:rPr>
          <w:rFonts w:ascii="Times New Roman" w:cs="Times New Roman" w:hAnsi="Times New Roman"/>
          <w:sz w:val="28"/>
          <w:szCs w:val="17"/>
        </w:rPr>
        <w:t xml:space="preserve"> about college</w:t>
      </w:r>
      <w:r>
        <w:rPr>
          <w:rFonts w:ascii="Times New Roman" w:cs="Times New Roman" w:hAnsi="Times New Roman"/>
          <w:sz w:val="28"/>
          <w:szCs w:val="17"/>
        </w:rPr>
        <w:t xml:space="preserve"> programs, admission requirements, and deadlines. 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When </w:t>
      </w:r>
      <w:r>
        <w:rPr>
          <w:rFonts w:ascii="Times New Roman" w:cs="Times New Roman" w:eastAsia="Times New Roman" w:hAnsi="Times New Roman"/>
          <w:sz w:val="28"/>
          <w:szCs w:val="24"/>
        </w:rPr>
        <w:t>students a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re ready to apply, 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they can fill </w:t>
      </w:r>
      <w:r>
        <w:rPr>
          <w:rFonts w:ascii="Times New Roman" w:cs="Times New Roman" w:eastAsia="Times New Roman" w:hAnsi="Times New Roman"/>
          <w:sz w:val="28"/>
          <w:szCs w:val="24"/>
        </w:rPr>
        <w:t>application directly on the portal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 and can also contact to the university through email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. </w:t>
      </w:r>
      <w:r>
        <w:rPr>
          <w:rFonts w:ascii="Times New Roman" w:cs="Times New Roman" w:eastAsia="Times New Roman" w:hAnsi="Times New Roman"/>
          <w:sz w:val="28"/>
          <w:szCs w:val="24"/>
        </w:rPr>
        <w:t>The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 forms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 are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 simple and straightforward, with helpful hints along the way</w:t>
      </w:r>
      <w:r>
        <w:rPr>
          <w:rFonts w:ascii="Times New Roman" w:cs="Times New Roman" w:eastAsia="Times New Roman" w:hAnsi="Times New Roman"/>
          <w:sz w:val="28"/>
          <w:szCs w:val="24"/>
        </w:rPr>
        <w:t>.</w:t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eastAsia="Times New Roman" w:hAnsi="Times New Roman"/>
          <w:sz w:val="28"/>
          <w:szCs w:val="24"/>
        </w:rPr>
      </w:pPr>
      <w:r>
        <w:rPr>
          <w:rFonts w:ascii="Times New Roman" w:cs="Times New Roman" w:eastAsia="Times New Roman" w:hAnsi="Times New Roman"/>
          <w:sz w:val="28"/>
          <w:szCs w:val="24"/>
        </w:rPr>
        <w:t xml:space="preserve">Our portal also lets you communicate directly with our admissions staff. If 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students </w:t>
      </w:r>
      <w:r>
        <w:rPr>
          <w:rFonts w:ascii="Times New Roman" w:cs="Times New Roman" w:eastAsia="Times New Roman" w:hAnsi="Times New Roman"/>
          <w:sz w:val="28"/>
          <w:szCs w:val="24"/>
        </w:rPr>
        <w:t>have questions about the application process or need a</w:t>
      </w:r>
      <w:r>
        <w:rPr>
          <w:rFonts w:ascii="Times New Roman" w:cs="Times New Roman" w:eastAsia="Times New Roman" w:hAnsi="Times New Roman"/>
          <w:sz w:val="28"/>
          <w:szCs w:val="24"/>
        </w:rPr>
        <w:t>ssistance with anything, they can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 reach out </w:t>
      </w:r>
      <w:r>
        <w:rPr>
          <w:rFonts w:ascii="Times New Roman" w:cs="Times New Roman" w:eastAsia="Times New Roman" w:hAnsi="Times New Roman"/>
          <w:sz w:val="28"/>
          <w:szCs w:val="24"/>
        </w:rPr>
        <w:t>university</w:t>
      </w:r>
      <w:r>
        <w:rPr>
          <w:rFonts w:ascii="Times New Roman" w:cs="Times New Roman" w:eastAsia="Times New Roman" w:hAnsi="Times New Roman"/>
          <w:sz w:val="28"/>
          <w:szCs w:val="24"/>
        </w:rPr>
        <w:t xml:space="preserve"> through the portal</w:t>
      </w:r>
      <w:r>
        <w:rPr>
          <w:rFonts w:ascii="Times New Roman" w:cs="Times New Roman" w:eastAsia="Times New Roman" w:hAnsi="Times New Roman"/>
          <w:sz w:val="28"/>
          <w:szCs w:val="24"/>
        </w:rPr>
        <w:t>.</w:t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color w:val="0d0d0d"/>
          <w:sz w:val="28"/>
          <w:szCs w:val="19"/>
          <w:shd w:val="clear" w:color="auto" w:fill="ffffff"/>
        </w:rPr>
      </w:pPr>
      <w:r>
        <w:rPr>
          <w:rFonts w:ascii="Times New Roman" w:cs="Times New Roman" w:eastAsia="Times New Roman" w:hAnsi="Times New Roman"/>
          <w:sz w:val="28"/>
          <w:szCs w:val="24"/>
        </w:rPr>
        <w:t xml:space="preserve">Overall, This </w:t>
      </w:r>
      <w:r>
        <w:rPr>
          <w:rFonts w:ascii="Times New Roman" w:cs="Times New Roman" w:eastAsia="Times New Roman" w:hAnsi="Times New Roman"/>
          <w:sz w:val="28"/>
          <w:szCs w:val="24"/>
        </w:rPr>
        <w:t>University Admission Portal is all about making the application process as smooth and stress-free as po</w:t>
      </w:r>
      <w:r>
        <w:rPr>
          <w:rFonts w:ascii="Times New Roman" w:cs="Times New Roman" w:eastAsia="Times New Roman" w:hAnsi="Times New Roman"/>
          <w:sz w:val="28"/>
          <w:szCs w:val="24"/>
        </w:rPr>
        <w:t>ssibl</w:t>
      </w:r>
      <w:r>
        <w:rPr>
          <w:rFonts w:ascii="Times New Roman" w:cs="Times New Roman" w:eastAsia="Times New Roman" w:hAnsi="Times New Roman"/>
          <w:sz w:val="28"/>
          <w:szCs w:val="24"/>
        </w:rPr>
        <w:t>e.</w:t>
      </w:r>
      <w:r>
        <w:rPr>
          <w:rFonts w:ascii="Times New Roman" w:cs="Times New Roman" w:hAnsi="Times New Roman"/>
          <w:color w:val="0d0d0d"/>
          <w:sz w:val="28"/>
          <w:szCs w:val="19"/>
          <w:shd w:val="clear" w:color="auto" w:fill="ffffff"/>
        </w:rPr>
        <w:t xml:space="preserve"> </w:t>
      </w:r>
      <w:r>
        <w:rPr>
          <w:rFonts w:ascii="Times New Roman" w:cs="Times New Roman" w:hAnsi="Times New Roman"/>
          <w:color w:val="0d0d0d"/>
          <w:sz w:val="28"/>
          <w:szCs w:val="19"/>
          <w:shd w:val="clear" w:color="auto" w:fill="ffffff"/>
        </w:rPr>
        <w:t>M</w:t>
      </w:r>
      <w:r>
        <w:rPr>
          <w:rFonts w:ascii="Times New Roman" w:cs="Times New Roman" w:hAnsi="Times New Roman"/>
          <w:color w:val="0d0d0d"/>
          <w:sz w:val="28"/>
          <w:szCs w:val="19"/>
          <w:shd w:val="clear" w:color="auto" w:fill="ffffff"/>
        </w:rPr>
        <w:t>ake</w:t>
      </w:r>
      <w:r>
        <w:rPr>
          <w:rFonts w:ascii="Times New Roman" w:cs="Times New Roman" w:hAnsi="Times New Roman"/>
          <w:color w:val="0d0d0d"/>
          <w:sz w:val="28"/>
          <w:szCs w:val="19"/>
          <w:shd w:val="clear" w:color="auto" w:fill="ffffff"/>
        </w:rPr>
        <w:t>s</w:t>
      </w:r>
      <w:r>
        <w:rPr>
          <w:rFonts w:ascii="Times New Roman" w:cs="Times New Roman" w:hAnsi="Times New Roman"/>
          <w:color w:val="0d0d0d"/>
          <w:sz w:val="28"/>
          <w:szCs w:val="19"/>
          <w:shd w:val="clear" w:color="auto" w:fill="ffffff"/>
        </w:rPr>
        <w:t xml:space="preserve"> the application process accessible to everyone, including those who may not be very familiar with technology.</w:t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color w:val="0d0d0d"/>
          <w:sz w:val="28"/>
          <w:szCs w:val="19"/>
          <w:shd w:val="clear" w:color="auto" w:fill="ffffff"/>
        </w:rPr>
      </w:pP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color w:val="0d0d0d"/>
          <w:sz w:val="28"/>
          <w:szCs w:val="19"/>
          <w:shd w:val="clear" w:color="auto" w:fill="ffffff"/>
        </w:rPr>
      </w:pPr>
    </w:p>
    <w:p>
      <w:pPr>
        <w:pStyle w:val="style179"/>
        <w:numPr>
          <w:ilvl w:val="0"/>
          <w:numId w:val="1"/>
        </w:numPr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color w:val="0d0d0d"/>
          <w:sz w:val="28"/>
          <w:szCs w:val="19"/>
          <w:shd w:val="clear" w:color="auto" w:fill="ffffff"/>
        </w:rPr>
      </w:pPr>
      <w:r>
        <w:rPr>
          <w:rFonts w:ascii="Times New Roman" w:cs="Times New Roman" w:hAnsi="Times New Roman"/>
          <w:b/>
          <w:color w:val="0d0d0d"/>
          <w:sz w:val="28"/>
          <w:szCs w:val="19"/>
          <w:shd w:val="clear" w:color="auto" w:fill="ffffff"/>
        </w:rPr>
        <w:t>Home Page</w:t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color w:val="0d0d0d"/>
          <w:sz w:val="28"/>
          <w:szCs w:val="19"/>
          <w:shd w:val="clear" w:color="auto" w:fill="ffffff"/>
        </w:rPr>
      </w:pPr>
      <w:r>
        <w:rPr>
          <w:rFonts w:ascii="Times New Roman" w:cs="Times New Roman" w:hAnsi="Times New Roman"/>
          <w:noProof/>
          <w:sz w:val="44"/>
          <w:szCs w:val="28"/>
        </w:rPr>
        <w:drawing>
          <wp:inline distL="0" distT="0" distB="0" distR="0">
            <wp:extent cx="5943600" cy="2830652"/>
            <wp:effectExtent l="19050" t="0" r="0" b="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83065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color w:val="0d0d0d"/>
          <w:sz w:val="28"/>
          <w:szCs w:val="19"/>
          <w:shd w:val="clear" w:color="auto" w:fill="ffffff"/>
        </w:rPr>
      </w:pPr>
    </w:p>
    <w:p>
      <w:pPr>
        <w:pStyle w:val="style179"/>
        <w:numPr>
          <w:ilvl w:val="0"/>
          <w:numId w:val="1"/>
        </w:numPr>
        <w:jc w:val="both"/>
        <w:rPr>
          <w:rFonts w:ascii="Times New Roman" w:cs="Times New Roman" w:hAnsi="Times New Roman"/>
          <w:b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b/>
          <w:color w:val="0d0d0d"/>
          <w:sz w:val="28"/>
          <w:szCs w:val="28"/>
          <w:shd w:val="clear" w:color="auto" w:fill="ffffff"/>
        </w:rPr>
        <w:t>About Page</w:t>
      </w:r>
    </w:p>
    <w:p>
      <w:pPr>
        <w:pStyle w:val="style0"/>
        <w:jc w:val="both"/>
        <w:rPr>
          <w:rFonts w:ascii="Times New Roman" w:cs="Times New Roman" w:hAnsi="Times New Roman"/>
          <w:b/>
          <w:color w:val="0d0d0d"/>
          <w:sz w:val="28"/>
          <w:szCs w:val="28"/>
          <w:shd w:val="clear" w:color="auto" w:fill="ffffff"/>
        </w:rPr>
      </w:pPr>
      <w:r>
        <w:rPr>
          <w:noProof/>
          <w:shd w:val="clear" w:color="auto" w:fill="ffffff"/>
        </w:rPr>
        <w:drawing>
          <wp:inline distL="0" distT="0" distB="0" distR="0">
            <wp:extent cx="5943600" cy="2836482"/>
            <wp:effectExtent l="19050" t="0" r="0" b="0"/>
            <wp:docPr id="1027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83648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both"/>
        <w:rPr>
          <w:rFonts w:ascii="Times New Roman" w:cs="Times New Roman" w:hAnsi="Times New Roman"/>
          <w:b/>
          <w:color w:val="0d0d0d"/>
          <w:sz w:val="28"/>
          <w:szCs w:val="28"/>
          <w:shd w:val="clear" w:color="auto" w:fill="ffffff"/>
        </w:rPr>
      </w:pPr>
    </w:p>
    <w:p>
      <w:pPr>
        <w:pStyle w:val="style0"/>
        <w:jc w:val="both"/>
        <w:rPr>
          <w:rFonts w:ascii="Times New Roman" w:cs="Times New Roman" w:hAnsi="Times New Roman"/>
          <w:b/>
          <w:color w:val="0d0d0d"/>
          <w:sz w:val="28"/>
          <w:szCs w:val="28"/>
          <w:shd w:val="clear" w:color="auto" w:fill="ffffff"/>
        </w:rPr>
      </w:pPr>
    </w:p>
    <w:p>
      <w:pPr>
        <w:pStyle w:val="style179"/>
        <w:numPr>
          <w:ilvl w:val="0"/>
          <w:numId w:val="1"/>
        </w:numPr>
        <w:jc w:val="both"/>
        <w:rPr>
          <w:rFonts w:ascii="Times New Roman" w:cs="Times New Roman" w:hAnsi="Times New Roman"/>
          <w:b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b/>
          <w:color w:val="0d0d0d"/>
          <w:sz w:val="28"/>
          <w:szCs w:val="28"/>
          <w:shd w:val="clear" w:color="auto" w:fill="ffffff"/>
        </w:rPr>
        <w:t>Admission Page</w:t>
      </w:r>
    </w:p>
    <w:p>
      <w:pPr>
        <w:pStyle w:val="style0"/>
        <w:jc w:val="both"/>
        <w:rPr>
          <w:rFonts w:ascii="Times New Roman" w:cs="Times New Roman" w:hAnsi="Times New Roman"/>
          <w:b/>
          <w:color w:val="0d0d0d"/>
          <w:sz w:val="28"/>
          <w:szCs w:val="28"/>
          <w:shd w:val="clear" w:color="auto" w:fill="ffffff"/>
        </w:rPr>
      </w:pPr>
      <w:r>
        <w:rPr>
          <w:rFonts w:ascii="Times New Roman" w:cs="Times New Roman" w:hAnsi="Times New Roman"/>
          <w:b/>
          <w:noProof/>
          <w:color w:val="0d0d0d"/>
          <w:sz w:val="28"/>
          <w:szCs w:val="28"/>
          <w:shd w:val="clear" w:color="auto" w:fill="ffffff"/>
        </w:rPr>
        <w:drawing>
          <wp:inline distL="0" distT="0" distB="0" distR="0">
            <wp:extent cx="5943600" cy="2812688"/>
            <wp:effectExtent l="19050" t="0" r="0" b="0"/>
            <wp:docPr id="1028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81268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ind w:left="360"/>
        <w:rPr>
          <w:rFonts w:ascii="Times New Roman" w:cs="Times New Roman" w:hAnsi="Times New Roman"/>
          <w:b/>
          <w:color w:val="0d0d0d"/>
          <w:sz w:val="28"/>
          <w:szCs w:val="19"/>
          <w:shd w:val="clear" w:color="auto" w:fill="ffffff"/>
        </w:rPr>
      </w:pP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ind w:left="360"/>
        <w:rPr>
          <w:rFonts w:ascii="Times New Roman" w:cs="Times New Roman" w:hAnsi="Times New Roman"/>
          <w:b/>
          <w:color w:val="0d0d0d"/>
          <w:sz w:val="28"/>
          <w:szCs w:val="19"/>
          <w:shd w:val="clear" w:color="auto" w:fill="ffffff"/>
        </w:rPr>
      </w:pPr>
    </w:p>
    <w:p>
      <w:pPr>
        <w:pStyle w:val="style179"/>
        <w:numPr>
          <w:ilvl w:val="0"/>
          <w:numId w:val="1"/>
        </w:numPr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color w:val="0d0d0d"/>
          <w:sz w:val="28"/>
          <w:szCs w:val="19"/>
          <w:shd w:val="clear" w:color="auto" w:fill="ffffff"/>
        </w:rPr>
      </w:pPr>
      <w:r>
        <w:rPr>
          <w:rFonts w:ascii="Times New Roman" w:cs="Times New Roman" w:hAnsi="Times New Roman"/>
          <w:b/>
          <w:color w:val="0d0d0d"/>
          <w:sz w:val="28"/>
          <w:szCs w:val="19"/>
          <w:shd w:val="clear" w:color="auto" w:fill="ffffff"/>
        </w:rPr>
        <w:t>Events</w:t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color w:val="0d0d0d"/>
          <w:sz w:val="28"/>
          <w:szCs w:val="19"/>
          <w:shd w:val="clear" w:color="auto" w:fill="ffffff"/>
        </w:rPr>
      </w:pPr>
      <w:r>
        <w:rPr>
          <w:rFonts w:ascii="Times New Roman" w:cs="Times New Roman" w:hAnsi="Times New Roman"/>
          <w:b/>
          <w:noProof/>
          <w:color w:val="0d0d0d"/>
          <w:sz w:val="28"/>
          <w:szCs w:val="19"/>
          <w:shd w:val="clear" w:color="auto" w:fill="ffffff"/>
        </w:rPr>
        <w:drawing>
          <wp:inline distL="0" distT="0" distB="0" distR="0">
            <wp:extent cx="5943600" cy="2853975"/>
            <wp:effectExtent l="19050" t="0" r="0" b="0"/>
            <wp:docPr id="1029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2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853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color w:val="0d0d0d"/>
          <w:sz w:val="28"/>
          <w:szCs w:val="19"/>
          <w:shd w:val="clear" w:color="auto" w:fill="ffffff"/>
        </w:rPr>
      </w:pPr>
    </w:p>
    <w:p>
      <w:pPr>
        <w:pStyle w:val="style179"/>
        <w:numPr>
          <w:ilvl w:val="0"/>
          <w:numId w:val="1"/>
        </w:numPr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Contacts</w:t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sz w:val="28"/>
          <w:szCs w:val="28"/>
        </w:rPr>
      </w:pPr>
      <w:r>
        <w:rPr>
          <w:noProof/>
        </w:rPr>
        <w:drawing>
          <wp:inline distL="0" distT="0" distB="0" distR="0">
            <wp:extent cx="5943600" cy="2805770"/>
            <wp:effectExtent l="19050" t="0" r="0" b="0"/>
            <wp:docPr id="1030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8057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sz w:val="28"/>
          <w:szCs w:val="28"/>
        </w:rPr>
      </w:pPr>
    </w:p>
    <w:p>
      <w:pPr>
        <w:pStyle w:val="style179"/>
        <w:numPr>
          <w:ilvl w:val="0"/>
          <w:numId w:val="1"/>
        </w:numPr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Placements</w:t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5943600" cy="2860275"/>
            <wp:effectExtent l="19050" t="0" r="0" b="0"/>
            <wp:docPr id="1031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4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860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numPr>
          <w:ilvl w:val="0"/>
          <w:numId w:val="1"/>
        </w:numPr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Images</w:t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5943600" cy="2758883"/>
            <wp:effectExtent l="19050" t="0" r="0" b="0"/>
            <wp:docPr id="1032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75888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ind w:left="36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ind w:left="36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ind w:left="36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numPr>
          <w:ilvl w:val="0"/>
          <w:numId w:val="1"/>
        </w:numPr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Database table</w:t>
      </w:r>
    </w:p>
    <w:p>
      <w:pPr>
        <w:pStyle w:val="style0"/>
        <w:pBdr>
          <w:left w:val="single" w:sz="2" w:space="2" w:color="e3e3e3"/>
          <w:right w:val="single" w:sz="2" w:space="0" w:color="e3e3e3"/>
          <w:top w:val="single" w:sz="2" w:space="0" w:color="e3e3e3"/>
          <w:bottom w:val="single" w:sz="2" w:space="0" w:color="e3e3e3"/>
        </w:pBdr>
        <w:spacing w:before="300" w:after="300" w:lineRule="auto" w:line="24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5943600" cy="2673864"/>
            <wp:effectExtent l="19050" t="0" r="0" b="0"/>
            <wp:docPr id="1033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0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6738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  <w:font w:name="Segoe UI">
    <w:altName w:val="Segoe UI"/>
    <w:panose1 w:val="020b0502040002020203"/>
    <w:charset w:val="00"/>
    <w:family w:val="swiss"/>
    <w:pitch w:val="variable"/>
    <w:sig w:usb0="E4002EFF" w:usb1="C000E47F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A2E22A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CED455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hybridMultilevel"/>
    <w:tmpl w:val="C1C096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character" w:styleId="style85">
    <w:name w:val="Hyperlink"/>
    <w:basedOn w:val="style65"/>
    <w:next w:val="style85"/>
    <w:uiPriority w:val="99"/>
    <w:rPr>
      <w:color w:val="0000ff"/>
      <w:u w:val="single"/>
    </w:rPr>
  </w:style>
  <w:style w:type="character" w:styleId="style87">
    <w:name w:val="Strong"/>
    <w:basedOn w:val="style65"/>
    <w:next w:val="style87"/>
    <w:qFormat/>
    <w:uiPriority w:val="22"/>
    <w:rPr>
      <w:b/>
      <w:bCs/>
    </w:rPr>
  </w:style>
  <w:style w:type="paragraph" w:styleId="style94">
    <w:name w:val="Normal (Web)"/>
    <w:basedOn w:val="style0"/>
    <w:next w:val="style94"/>
    <w:uiPriority w:val="99"/>
    <w:pPr>
      <w:spacing w:before="100" w:beforeAutospacing="true" w:after="100" w:afterAutospacing="true" w:lineRule="auto" w:line="240"/>
    </w:pPr>
    <w:rPr>
      <w:rFonts w:ascii="Times New Roman" w:cs="Times New Roman" w:eastAsia="Times New Roman" w:hAnsi="Times New Roman"/>
      <w:sz w:val="24"/>
      <w:szCs w:val="24"/>
    </w:r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fontTable" Target="fontTable.xml"/><Relationship Id="rId10" Type="http://schemas.openxmlformats.org/officeDocument/2006/relationships/styles" Target="styles.xml"/><Relationship Id="rId13" Type="http://schemas.openxmlformats.org/officeDocument/2006/relationships/theme" Target="theme/theme1.xml"/><Relationship Id="rId12" Type="http://schemas.openxmlformats.org/officeDocument/2006/relationships/settings" Target="settings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image" Target="media/image7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Words>364</Words>
  <Pages>8</Pages>
  <Characters>2187</Characters>
  <Application>WPS Office</Application>
  <DocSecurity>0</DocSecurity>
  <Paragraphs>186</Paragraphs>
  <ScaleCrop>false</ScaleCrop>
  <LinksUpToDate>false</LinksUpToDate>
  <CharactersWithSpaces>2587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2024-03-27T08:14:00Z</dcterms:created>
  <dc:creator>user</dc:creator>
  <lastModifiedBy>RMX3360</lastModifiedBy>
  <dcterms:modified xsi:type="dcterms:W3CDTF">2024-03-31T15:53:02Z</dcterms:modified>
  <revision>22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98d73d7ed2564ec4beacb813755a3ee3</vt:lpwstr>
  </property>
</Properties>
</file>